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F5DB00" w14:textId="0550CB83" w:rsidR="00894CDC" w:rsidRDefault="00894CDC" w:rsidP="00894CDC">
      <w:pPr>
        <w:pStyle w:val="Ttulo"/>
      </w:pPr>
      <w:r w:rsidRPr="00A53E49">
        <w:rPr>
          <w:b/>
          <w:bCs/>
        </w:rPr>
        <w:t>TABELAS DE RESULTADOS</w:t>
      </w:r>
      <w:r w:rsidR="00A53E49" w:rsidRPr="00A53E49">
        <w:rPr>
          <w:b/>
          <w:bCs/>
        </w:rPr>
        <w:t xml:space="preserve"> /</w:t>
      </w:r>
      <w:r w:rsidR="00A53E49">
        <w:t xml:space="preserve"> </w:t>
      </w:r>
      <w:r w:rsidR="00A53E49" w:rsidRPr="002C121A">
        <w:rPr>
          <w:rFonts w:ascii="Segoe UI" w:hAnsi="Segoe UI" w:cs="Segoe UI"/>
          <w:lang w:val="en-US"/>
        </w:rPr>
        <w:t>TABLES OF RESULTS</w:t>
      </w:r>
    </w:p>
    <w:p w14:paraId="17D09705" w14:textId="4688B78C" w:rsidR="00A53E49" w:rsidRPr="00A53E49" w:rsidRDefault="00A53E49" w:rsidP="002C121A">
      <w:pPr>
        <w:pStyle w:val="Subttulo"/>
      </w:pPr>
      <w:r w:rsidRPr="00A53E49">
        <w:t>PRIVACIDADE E PROTEÇÃO DE DADOS PESSOAIS:</w:t>
      </w:r>
      <w:r w:rsidR="002C121A">
        <w:br/>
      </w:r>
      <w:r w:rsidRPr="00A53E49">
        <w:t>Perspectivas de indivíduos, empresas e organizações públicas no Brasil</w:t>
      </w:r>
    </w:p>
    <w:p w14:paraId="14DF4C98" w14:textId="5536F961" w:rsidR="00894CDC" w:rsidRPr="00A53E49" w:rsidRDefault="00A53E49" w:rsidP="002C121A">
      <w:pPr>
        <w:pStyle w:val="Subttulo"/>
        <w:rPr>
          <w:lang w:val="en-US"/>
        </w:rPr>
      </w:pPr>
      <w:r w:rsidRPr="00C95A52">
        <w:rPr>
          <w:rFonts w:ascii="Segoe UI" w:hAnsi="Segoe UI" w:cs="Segoe UI"/>
          <w:lang w:val="en-US"/>
        </w:rPr>
        <w:t>PRIVACY AND PERSONAL DATA PROTECTION:</w:t>
      </w:r>
      <w:r w:rsidR="002C121A">
        <w:rPr>
          <w:lang w:val="en-US"/>
        </w:rPr>
        <w:br/>
      </w:r>
      <w:r w:rsidRPr="00C95A52">
        <w:rPr>
          <w:rFonts w:ascii="Segoe UI" w:hAnsi="Segoe UI" w:cs="Segoe UI"/>
          <w:lang w:val="en-US"/>
        </w:rPr>
        <w:t xml:space="preserve">Perspectives of individuals, </w:t>
      </w:r>
      <w:r w:rsidRPr="00C95A52">
        <w:rPr>
          <w:rFonts w:ascii="Segoe UI" w:hAnsi="Segoe UI" w:cs="Segoe UI"/>
          <w:noProof/>
          <w:lang w:val="en-US"/>
        </w:rPr>
        <w:t>enterprises</w:t>
      </w:r>
      <w:r w:rsidRPr="00C95A52">
        <w:rPr>
          <w:rFonts w:ascii="Segoe UI" w:hAnsi="Segoe UI" w:cs="Segoe UI"/>
          <w:lang w:val="en-US"/>
        </w:rPr>
        <w:t xml:space="preserve"> and public organizations in Brazil</w:t>
      </w:r>
    </w:p>
    <w:p w14:paraId="558A2288" w14:textId="6A139F7E" w:rsidR="00894CDC" w:rsidRDefault="002C121A" w:rsidP="004D0084">
      <w:pPr>
        <w:pStyle w:val="Ttulo1"/>
      </w:pPr>
      <w:r>
        <w:t>Português</w:t>
      </w:r>
    </w:p>
    <w:p w14:paraId="3B9F3038" w14:textId="41E02AFC" w:rsidR="00894CDC" w:rsidRDefault="00894CDC" w:rsidP="002C121A">
      <w:pPr>
        <w:pStyle w:val="Corpodetexto"/>
      </w:pPr>
      <w:r>
        <w:t>A</w:t>
      </w:r>
      <w:r w:rsidRPr="00894CDC">
        <w:t xml:space="preserve">s tabelas disponíveis </w:t>
      </w:r>
      <w:r>
        <w:t>neste pacote ZIP</w:t>
      </w:r>
      <w:r w:rsidRPr="00894CDC">
        <w:t xml:space="preserve"> são </w:t>
      </w:r>
      <w:r>
        <w:t>referentes à</w:t>
      </w:r>
      <w:r w:rsidRPr="00894CDC">
        <w:t>s unidades de análise "empresas" e "usuários de Internet"</w:t>
      </w:r>
      <w:r w:rsidR="00BF53C9">
        <w:t xml:space="preserve"> desta publicação</w:t>
      </w:r>
      <w:r>
        <w:t xml:space="preserve"> e </w:t>
      </w:r>
      <w:r w:rsidR="004D0084">
        <w:t>vêm do</w:t>
      </w:r>
      <w:r w:rsidR="004D0084" w:rsidRPr="00894CDC">
        <w:t>s</w:t>
      </w:r>
      <w:r w:rsidR="004D0084">
        <w:t xml:space="preserve"> </w:t>
      </w:r>
      <w:r w:rsidRPr="00894CDC">
        <w:t>módulo</w:t>
      </w:r>
      <w:r>
        <w:t>s</w:t>
      </w:r>
      <w:r w:rsidRPr="00894CDC">
        <w:t xml:space="preserve"> de privacidade </w:t>
      </w:r>
      <w:r>
        <w:t xml:space="preserve">e proteção de dados pessoais </w:t>
      </w:r>
      <w:r w:rsidRPr="00894CDC">
        <w:t xml:space="preserve">das pesquisas </w:t>
      </w:r>
      <w:r w:rsidRPr="00894CDC">
        <w:rPr>
          <w:b/>
          <w:bCs/>
        </w:rPr>
        <w:t>TIC Empresas 20</w:t>
      </w:r>
      <w:r w:rsidR="00E66328">
        <w:rPr>
          <w:b/>
          <w:bCs/>
        </w:rPr>
        <w:t>2</w:t>
      </w:r>
      <w:r w:rsidR="009203E7">
        <w:rPr>
          <w:b/>
          <w:bCs/>
        </w:rPr>
        <w:t>3</w:t>
      </w:r>
      <w:r w:rsidRPr="00894CDC">
        <w:t xml:space="preserve"> e </w:t>
      </w:r>
      <w:r w:rsidRPr="00894CDC">
        <w:rPr>
          <w:b/>
          <w:bCs/>
        </w:rPr>
        <w:t>Painel TIC 202</w:t>
      </w:r>
      <w:r w:rsidR="009203E7">
        <w:rPr>
          <w:b/>
          <w:bCs/>
        </w:rPr>
        <w:t>3</w:t>
      </w:r>
      <w:r w:rsidRPr="00894CDC">
        <w:rPr>
          <w:b/>
          <w:bCs/>
        </w:rPr>
        <w:t xml:space="preserve"> </w:t>
      </w:r>
      <w:r w:rsidR="00290B63" w:rsidRPr="00290B63">
        <w:rPr>
          <w:b/>
          <w:bCs/>
        </w:rPr>
        <w:t>–</w:t>
      </w:r>
      <w:r w:rsidRPr="00894CDC">
        <w:rPr>
          <w:b/>
          <w:bCs/>
        </w:rPr>
        <w:t xml:space="preserve"> Privacidade e proteção de dados pessoais</w:t>
      </w:r>
      <w:r w:rsidR="00BF53C9">
        <w:t>, respectivamente</w:t>
      </w:r>
      <w:r w:rsidRPr="002C121A">
        <w:t>.</w:t>
      </w:r>
    </w:p>
    <w:p w14:paraId="5FC76EAA" w14:textId="7833B760" w:rsidR="003B433C" w:rsidRDefault="00894CDC" w:rsidP="003B433C">
      <w:pPr>
        <w:pStyle w:val="Corpodetexto"/>
      </w:pPr>
      <w:r>
        <w:t>A</w:t>
      </w:r>
      <w:r w:rsidRPr="00894CDC">
        <w:t xml:space="preserve">s tabelas </w:t>
      </w:r>
      <w:r w:rsidR="003B433C">
        <w:t xml:space="preserve">de </w:t>
      </w:r>
      <w:r>
        <w:t xml:space="preserve">resultados </w:t>
      </w:r>
      <w:r w:rsidRPr="00894CDC">
        <w:t xml:space="preserve">das </w:t>
      </w:r>
      <w:r>
        <w:t xml:space="preserve">demais pesquisas </w:t>
      </w:r>
      <w:r w:rsidR="00CB3A13">
        <w:t xml:space="preserve">usadas nesta publicação </w:t>
      </w:r>
      <w:r w:rsidR="003B433C">
        <w:t xml:space="preserve">— </w:t>
      </w:r>
      <w:r w:rsidR="00C95A52" w:rsidRPr="00C95A52">
        <w:rPr>
          <w:b/>
          <w:bCs/>
        </w:rPr>
        <w:t>TIC Educação 202</w:t>
      </w:r>
      <w:r w:rsidR="009203E7">
        <w:rPr>
          <w:b/>
          <w:bCs/>
        </w:rPr>
        <w:t>2 e 2023</w:t>
      </w:r>
      <w:r w:rsidR="00C95A52" w:rsidRPr="00C95A52">
        <w:t xml:space="preserve">, </w:t>
      </w:r>
      <w:r w:rsidR="00C95A52" w:rsidRPr="00C95A52">
        <w:rPr>
          <w:b/>
          <w:bCs/>
        </w:rPr>
        <w:t>TIC Governo Eletrônico 202</w:t>
      </w:r>
      <w:r w:rsidR="009203E7">
        <w:rPr>
          <w:b/>
          <w:bCs/>
        </w:rPr>
        <w:t>3</w:t>
      </w:r>
      <w:r w:rsidR="00C95A52" w:rsidRPr="00C95A52">
        <w:t xml:space="preserve"> e </w:t>
      </w:r>
      <w:r w:rsidR="00C95A52" w:rsidRPr="00C95A52">
        <w:rPr>
          <w:b/>
          <w:bCs/>
        </w:rPr>
        <w:t>TIC Saúde 202</w:t>
      </w:r>
      <w:r w:rsidR="009203E7">
        <w:rPr>
          <w:b/>
          <w:bCs/>
        </w:rPr>
        <w:t>3</w:t>
      </w:r>
      <w:r w:rsidRPr="00894CDC">
        <w:t xml:space="preserve"> </w:t>
      </w:r>
      <w:r w:rsidR="003B433C">
        <w:t>—, bem como outros documentos (dicionário de variáveis, instrumento de coleta, relatório metodológico e base de microdados, quando houver), estão disponíveis na página de microdados das respectivas pesquisas:</w:t>
      </w:r>
    </w:p>
    <w:p w14:paraId="2F5BA7E7" w14:textId="664F7362" w:rsidR="00894CDC" w:rsidRDefault="009203E7" w:rsidP="002C121A">
      <w:pPr>
        <w:pStyle w:val="Corpodetexto"/>
      </w:pPr>
      <w:hyperlink r:id="rId5" w:history="1">
        <w:r w:rsidR="003B433C" w:rsidRPr="003B433C">
          <w:rPr>
            <w:rStyle w:val="Hyperlink"/>
          </w:rPr>
          <w:t>https://www.cetic.br/pt/pesquisas/</w:t>
        </w:r>
      </w:hyperlink>
    </w:p>
    <w:p w14:paraId="2EB56D5C" w14:textId="77777777" w:rsidR="003B433C" w:rsidRDefault="003B433C" w:rsidP="004D0084">
      <w:pPr>
        <w:pStyle w:val="Ttulo1"/>
      </w:pPr>
      <w:r w:rsidRPr="003B433C">
        <w:rPr>
          <w:lang w:val="en-US"/>
        </w:rPr>
        <w:t>English</w:t>
      </w:r>
    </w:p>
    <w:p w14:paraId="7D3A8374" w14:textId="18D8397F" w:rsidR="004D0084" w:rsidRDefault="00E66328" w:rsidP="003B433C">
      <w:pPr>
        <w:pStyle w:val="Corpodetexto"/>
        <w:rPr>
          <w:lang w:val="en-US"/>
        </w:rPr>
      </w:pPr>
      <w:r w:rsidRPr="00E66328">
        <w:rPr>
          <w:lang w:val="en-US"/>
        </w:rPr>
        <w:t xml:space="preserve">The tables available in this ZIP </w:t>
      </w:r>
      <w:r>
        <w:rPr>
          <w:lang w:val="en-US"/>
        </w:rPr>
        <w:t>file</w:t>
      </w:r>
      <w:r w:rsidRPr="00E66328">
        <w:rPr>
          <w:lang w:val="en-US"/>
        </w:rPr>
        <w:t xml:space="preserve"> refer to the </w:t>
      </w:r>
      <w:r>
        <w:rPr>
          <w:lang w:val="en-US"/>
        </w:rPr>
        <w:t>units of analysis</w:t>
      </w:r>
      <w:r w:rsidRPr="00E66328">
        <w:rPr>
          <w:lang w:val="en-US"/>
        </w:rPr>
        <w:t xml:space="preserve"> "</w:t>
      </w:r>
      <w:r>
        <w:rPr>
          <w:lang w:val="en-US"/>
        </w:rPr>
        <w:t>enterprises</w:t>
      </w:r>
      <w:r w:rsidRPr="00E66328">
        <w:rPr>
          <w:lang w:val="en-US"/>
        </w:rPr>
        <w:t>" and "Internet users"</w:t>
      </w:r>
      <w:r w:rsidR="00E25216">
        <w:rPr>
          <w:lang w:val="en-US"/>
        </w:rPr>
        <w:t xml:space="preserve"> of this book</w:t>
      </w:r>
      <w:r w:rsidR="002904D1">
        <w:rPr>
          <w:lang w:val="en-US"/>
        </w:rPr>
        <w:t xml:space="preserve"> </w:t>
      </w:r>
      <w:r w:rsidRPr="00E66328">
        <w:rPr>
          <w:lang w:val="en-US"/>
        </w:rPr>
        <w:t xml:space="preserve">and </w:t>
      </w:r>
      <w:r w:rsidR="00866737">
        <w:rPr>
          <w:lang w:val="en-US"/>
        </w:rPr>
        <w:t>come from</w:t>
      </w:r>
      <w:r w:rsidRPr="00E66328">
        <w:rPr>
          <w:lang w:val="en-US"/>
        </w:rPr>
        <w:t xml:space="preserve"> the privacy and personal data protection modules of the </w:t>
      </w:r>
      <w:r w:rsidR="00871623" w:rsidRPr="00871623">
        <w:rPr>
          <w:b/>
          <w:lang w:val="en-US"/>
        </w:rPr>
        <w:t>ICT</w:t>
      </w:r>
      <w:r w:rsidR="00871623">
        <w:rPr>
          <w:b/>
          <w:lang w:val="en-US"/>
        </w:rPr>
        <w:t> </w:t>
      </w:r>
      <w:r w:rsidRPr="00871623">
        <w:rPr>
          <w:b/>
          <w:lang w:val="en-US"/>
        </w:rPr>
        <w:t>Enterprise</w:t>
      </w:r>
      <w:r w:rsidR="00290B63" w:rsidRPr="00871623">
        <w:rPr>
          <w:b/>
          <w:lang w:val="en-US"/>
        </w:rPr>
        <w:t>s</w:t>
      </w:r>
      <w:r w:rsidRPr="00871623">
        <w:rPr>
          <w:b/>
          <w:lang w:val="en-US"/>
        </w:rPr>
        <w:t xml:space="preserve"> 20</w:t>
      </w:r>
      <w:r w:rsidR="00290B63" w:rsidRPr="00871623">
        <w:rPr>
          <w:b/>
          <w:lang w:val="en-US"/>
        </w:rPr>
        <w:t>2</w:t>
      </w:r>
      <w:r w:rsidR="009203E7">
        <w:rPr>
          <w:b/>
          <w:lang w:val="en-US"/>
        </w:rPr>
        <w:t>3</w:t>
      </w:r>
      <w:r w:rsidRPr="00E66328">
        <w:rPr>
          <w:lang w:val="en-US"/>
        </w:rPr>
        <w:t xml:space="preserve"> and </w:t>
      </w:r>
      <w:r w:rsidRPr="00871623">
        <w:rPr>
          <w:b/>
          <w:lang w:val="en-US"/>
        </w:rPr>
        <w:t xml:space="preserve">ICT </w:t>
      </w:r>
      <w:r w:rsidR="00290B63" w:rsidRPr="00871623">
        <w:rPr>
          <w:b/>
          <w:lang w:val="en-US"/>
        </w:rPr>
        <w:t xml:space="preserve">Panel </w:t>
      </w:r>
      <w:r w:rsidRPr="00871623">
        <w:rPr>
          <w:b/>
          <w:lang w:val="en-US"/>
        </w:rPr>
        <w:t>202</w:t>
      </w:r>
      <w:r w:rsidR="009203E7">
        <w:rPr>
          <w:b/>
          <w:lang w:val="en-US"/>
        </w:rPr>
        <w:t>3</w:t>
      </w:r>
      <w:r w:rsidRPr="00871623">
        <w:rPr>
          <w:b/>
          <w:lang w:val="en-US"/>
        </w:rPr>
        <w:t xml:space="preserve"> </w:t>
      </w:r>
      <w:r w:rsidR="00E25216">
        <w:rPr>
          <w:b/>
          <w:bCs/>
          <w:lang w:val="en-US"/>
        </w:rPr>
        <w:t>–</w:t>
      </w:r>
      <w:r w:rsidRPr="00871623">
        <w:rPr>
          <w:b/>
          <w:lang w:val="en-US"/>
        </w:rPr>
        <w:t xml:space="preserve"> Privacy and personal data protection</w:t>
      </w:r>
      <w:r w:rsidRPr="00E66328">
        <w:rPr>
          <w:lang w:val="en-US"/>
        </w:rPr>
        <w:t xml:space="preserve"> surveys</w:t>
      </w:r>
      <w:r w:rsidR="00E25216" w:rsidRPr="00E66328">
        <w:rPr>
          <w:lang w:val="en-US"/>
        </w:rPr>
        <w:t>, respectively</w:t>
      </w:r>
      <w:r w:rsidRPr="00E66328">
        <w:rPr>
          <w:lang w:val="en-US"/>
        </w:rPr>
        <w:t>.</w:t>
      </w:r>
    </w:p>
    <w:p w14:paraId="7C0FEDDD" w14:textId="66EF7FD6" w:rsidR="00290B63" w:rsidRDefault="009F2076" w:rsidP="004D0084">
      <w:pPr>
        <w:pStyle w:val="Corpodetexto"/>
        <w:rPr>
          <w:lang w:val="en-US"/>
        </w:rPr>
      </w:pPr>
      <w:r w:rsidRPr="009F2076">
        <w:rPr>
          <w:lang w:val="en-US"/>
        </w:rPr>
        <w:t xml:space="preserve">The tables of results </w:t>
      </w:r>
      <w:r>
        <w:rPr>
          <w:lang w:val="en-US"/>
        </w:rPr>
        <w:t>for</w:t>
      </w:r>
      <w:r w:rsidRPr="009F2076">
        <w:rPr>
          <w:lang w:val="en-US"/>
        </w:rPr>
        <w:t xml:space="preserve"> the other surveys used in this publication </w:t>
      </w:r>
      <w:r w:rsidR="00871623">
        <w:rPr>
          <w:lang w:val="en-US"/>
        </w:rPr>
        <w:t>—</w:t>
      </w:r>
      <w:r w:rsidR="00871623" w:rsidRPr="009F2076">
        <w:rPr>
          <w:lang w:val="en-US"/>
        </w:rPr>
        <w:t xml:space="preserve"> </w:t>
      </w:r>
      <w:r w:rsidRPr="00871623">
        <w:rPr>
          <w:b/>
          <w:lang w:val="en-US"/>
        </w:rPr>
        <w:t>ICT in Education 202</w:t>
      </w:r>
      <w:r w:rsidR="009203E7">
        <w:rPr>
          <w:b/>
          <w:lang w:val="en-US"/>
        </w:rPr>
        <w:t>2 and 2023</w:t>
      </w:r>
      <w:r w:rsidRPr="009F2076">
        <w:rPr>
          <w:lang w:val="en-US"/>
        </w:rPr>
        <w:t xml:space="preserve">, </w:t>
      </w:r>
      <w:r w:rsidR="00871623" w:rsidRPr="00871623">
        <w:rPr>
          <w:b/>
          <w:lang w:val="en-US"/>
        </w:rPr>
        <w:t>ICT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Electronic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Government</w:t>
      </w:r>
      <w:r w:rsidR="00871623">
        <w:rPr>
          <w:b/>
          <w:lang w:val="en-US"/>
        </w:rPr>
        <w:t> </w:t>
      </w:r>
      <w:r w:rsidRPr="00871623">
        <w:rPr>
          <w:b/>
          <w:lang w:val="en-US"/>
        </w:rPr>
        <w:t>202</w:t>
      </w:r>
      <w:r w:rsidR="009203E7">
        <w:rPr>
          <w:b/>
          <w:lang w:val="en-US"/>
        </w:rPr>
        <w:t>3</w:t>
      </w:r>
      <w:r w:rsidR="00E25216">
        <w:rPr>
          <w:lang w:val="en-US"/>
        </w:rPr>
        <w:t>,</w:t>
      </w:r>
      <w:r w:rsidRPr="009F2076">
        <w:rPr>
          <w:lang w:val="en-US"/>
        </w:rPr>
        <w:t xml:space="preserve"> and </w:t>
      </w:r>
      <w:r w:rsidR="00871623" w:rsidRPr="00871623">
        <w:rPr>
          <w:b/>
          <w:lang w:val="en-US"/>
        </w:rPr>
        <w:t>ICT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in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Health</w:t>
      </w:r>
      <w:r w:rsidR="00871623">
        <w:rPr>
          <w:b/>
          <w:lang w:val="en-US"/>
        </w:rPr>
        <w:t> </w:t>
      </w:r>
      <w:r w:rsidRPr="00871623">
        <w:rPr>
          <w:b/>
          <w:lang w:val="en-US"/>
        </w:rPr>
        <w:t>202</w:t>
      </w:r>
      <w:r w:rsidR="009203E7">
        <w:rPr>
          <w:b/>
          <w:lang w:val="en-US"/>
        </w:rPr>
        <w:t>3</w:t>
      </w:r>
      <w:r w:rsidRPr="009F2076">
        <w:rPr>
          <w:lang w:val="en-US"/>
        </w:rPr>
        <w:t xml:space="preserve"> </w:t>
      </w:r>
      <w:r w:rsidR="00871623">
        <w:rPr>
          <w:lang w:val="en-US"/>
        </w:rPr>
        <w:t>—</w:t>
      </w:r>
      <w:r w:rsidR="00871623" w:rsidRPr="009F2076">
        <w:rPr>
          <w:lang w:val="en-US"/>
        </w:rPr>
        <w:t xml:space="preserve">, </w:t>
      </w:r>
      <w:r w:rsidRPr="009F2076">
        <w:rPr>
          <w:lang w:val="en-US"/>
        </w:rPr>
        <w:t xml:space="preserve">as well as other documents (dictionary of variables, </w:t>
      </w:r>
      <w:r>
        <w:rPr>
          <w:lang w:val="en-US"/>
        </w:rPr>
        <w:t xml:space="preserve">data </w:t>
      </w:r>
      <w:r w:rsidRPr="009F2076">
        <w:rPr>
          <w:lang w:val="en-US"/>
        </w:rPr>
        <w:t>collection instrument, methodological report</w:t>
      </w:r>
      <w:r w:rsidR="00866737">
        <w:rPr>
          <w:lang w:val="en-US"/>
        </w:rPr>
        <w:t>,</w:t>
      </w:r>
      <w:r w:rsidRPr="009F2076">
        <w:rPr>
          <w:lang w:val="en-US"/>
        </w:rPr>
        <w:t xml:space="preserve"> and microdata base, </w:t>
      </w:r>
      <w:r w:rsidR="00AA2BBD">
        <w:rPr>
          <w:lang w:val="en-US"/>
        </w:rPr>
        <w:t xml:space="preserve">when </w:t>
      </w:r>
      <w:r>
        <w:rPr>
          <w:lang w:val="en-US"/>
        </w:rPr>
        <w:t>available</w:t>
      </w:r>
      <w:r w:rsidRPr="009F2076">
        <w:rPr>
          <w:lang w:val="en-US"/>
        </w:rPr>
        <w:t xml:space="preserve">), </w:t>
      </w:r>
      <w:r>
        <w:rPr>
          <w:lang w:val="en-US"/>
        </w:rPr>
        <w:t>can be accessed</w:t>
      </w:r>
      <w:r w:rsidRPr="009F2076">
        <w:rPr>
          <w:lang w:val="en-US"/>
        </w:rPr>
        <w:t xml:space="preserve"> on the microdata page of </w:t>
      </w:r>
      <w:r w:rsidR="00AA2BBD">
        <w:rPr>
          <w:lang w:val="en-US"/>
        </w:rPr>
        <w:t>each</w:t>
      </w:r>
      <w:r w:rsidRPr="009F2076">
        <w:rPr>
          <w:lang w:val="en-US"/>
        </w:rPr>
        <w:t xml:space="preserve"> survey:</w:t>
      </w:r>
    </w:p>
    <w:p w14:paraId="473ADBA5" w14:textId="292A9A95" w:rsidR="003B433C" w:rsidRPr="003B433C" w:rsidRDefault="009203E7" w:rsidP="00871623">
      <w:pPr>
        <w:pStyle w:val="Corpodetexto"/>
        <w:keepNext/>
        <w:keepLines/>
        <w:spacing w:line="256" w:lineRule="auto"/>
        <w:jc w:val="left"/>
        <w:outlineLvl w:val="0"/>
        <w:rPr>
          <w:lang w:val="es-419"/>
        </w:rPr>
      </w:pPr>
      <w:hyperlink r:id="rId6" w:history="1">
        <w:r w:rsidR="003B433C" w:rsidRPr="003B433C">
          <w:rPr>
            <w:rStyle w:val="Hyperlink"/>
            <w:lang w:val="en-US"/>
          </w:rPr>
          <w:t>https://www.cetic.br/en/pesquisas/</w:t>
        </w:r>
      </w:hyperlink>
    </w:p>
    <w:sectPr w:rsidR="003B433C" w:rsidRPr="003B433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4660F1F-BAE8-4D34-8F76-E9A370A1B9B9}"/>
    <w:embedBold r:id="rId2" w:fontKey="{9BD8D0D0-E469-4BAD-9C56-5A2ABF4013AB}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  <w:embedRegular r:id="rId3" w:fontKey="{E6198A52-4D96-4D45-9794-1777E52A50AC}"/>
    <w:embedBold r:id="rId4" w:fontKey="{2B62431B-1928-40F4-B7D0-390E70B375C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389BD4C4-B469-42C2-B2CE-8DDECCA54A1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27BCCE53-9D47-4D8A-9AEB-8A94108DADF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BF54B89"/>
    <w:multiLevelType w:val="hybridMultilevel"/>
    <w:tmpl w:val="03F4E67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6549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5EA2"/>
    <w:rsid w:val="000E2EE9"/>
    <w:rsid w:val="002904D1"/>
    <w:rsid w:val="00290B63"/>
    <w:rsid w:val="002C121A"/>
    <w:rsid w:val="00321A60"/>
    <w:rsid w:val="003B433C"/>
    <w:rsid w:val="00455EA2"/>
    <w:rsid w:val="004D0084"/>
    <w:rsid w:val="005111DD"/>
    <w:rsid w:val="00575B3B"/>
    <w:rsid w:val="005B2C3C"/>
    <w:rsid w:val="006D29A4"/>
    <w:rsid w:val="00866737"/>
    <w:rsid w:val="00871623"/>
    <w:rsid w:val="00894CDC"/>
    <w:rsid w:val="009203E7"/>
    <w:rsid w:val="009F2076"/>
    <w:rsid w:val="00A53E49"/>
    <w:rsid w:val="00A81151"/>
    <w:rsid w:val="00A94E05"/>
    <w:rsid w:val="00AA2BBD"/>
    <w:rsid w:val="00BD36AD"/>
    <w:rsid w:val="00BF53C9"/>
    <w:rsid w:val="00C95A52"/>
    <w:rsid w:val="00CB3A13"/>
    <w:rsid w:val="00E25216"/>
    <w:rsid w:val="00E66328"/>
    <w:rsid w:val="00E76E94"/>
    <w:rsid w:val="00FD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E58898"/>
  <w15:chartTrackingRefBased/>
  <w15:docId w15:val="{7E5A12BC-8CD3-498B-937F-15CED68732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4CDC"/>
    <w:pPr>
      <w:spacing w:line="256" w:lineRule="auto"/>
    </w:pPr>
  </w:style>
  <w:style w:type="paragraph" w:styleId="Ttulo1">
    <w:name w:val="heading 1"/>
    <w:basedOn w:val="Normal"/>
    <w:next w:val="Normal"/>
    <w:link w:val="Ttulo1Char"/>
    <w:autoRedefine/>
    <w:uiPriority w:val="9"/>
    <w:qFormat/>
    <w:rsid w:val="004D0084"/>
    <w:pPr>
      <w:keepNext/>
      <w:keepLines/>
      <w:spacing w:before="360"/>
      <w:outlineLvl w:val="0"/>
    </w:pPr>
    <w:rPr>
      <w:rFonts w:eastAsiaTheme="majorEastAsia" w:cstheme="majorBidi"/>
      <w:b/>
      <w:sz w:val="32"/>
      <w:szCs w:val="32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894CDC"/>
    <w:pPr>
      <w:spacing w:before="240"/>
      <w:jc w:val="both"/>
      <w:outlineLvl w:val="1"/>
    </w:pPr>
    <w:rPr>
      <w:rFonts w:eastAsia="Times New Roman"/>
      <w:b/>
      <w:bCs/>
      <w:sz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D0084"/>
    <w:rPr>
      <w:rFonts w:eastAsiaTheme="majorEastAsia" w:cstheme="majorBidi"/>
      <w:b/>
      <w:sz w:val="32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894CDC"/>
    <w:rPr>
      <w:rFonts w:eastAsia="Times New Roman"/>
      <w:b/>
      <w:bCs/>
      <w:sz w:val="24"/>
    </w:rPr>
  </w:style>
  <w:style w:type="character" w:styleId="Hyperlink">
    <w:name w:val="Hyperlink"/>
    <w:basedOn w:val="Fontepargpadro"/>
    <w:uiPriority w:val="99"/>
    <w:unhideWhenUsed/>
    <w:rsid w:val="00894CDC"/>
    <w:rPr>
      <w:color w:val="0563C1" w:themeColor="hyperlink"/>
      <w:u w:val="single"/>
    </w:rPr>
  </w:style>
  <w:style w:type="paragraph" w:styleId="Ttulo">
    <w:name w:val="Title"/>
    <w:basedOn w:val="Normal"/>
    <w:next w:val="Normal"/>
    <w:link w:val="TtuloChar"/>
    <w:uiPriority w:val="10"/>
    <w:qFormat/>
    <w:rsid w:val="002C121A"/>
    <w:pPr>
      <w:spacing w:after="0" w:line="240" w:lineRule="auto"/>
      <w:contextualSpacing/>
    </w:pPr>
    <w:rPr>
      <w:rFonts w:ascii="Segoe UI Semibold" w:eastAsiaTheme="majorEastAsia" w:hAnsi="Segoe UI Semibold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C121A"/>
    <w:rPr>
      <w:rFonts w:ascii="Segoe UI Semibold" w:eastAsiaTheme="majorEastAsia" w:hAnsi="Segoe UI Semibold" w:cstheme="majorBidi"/>
      <w:spacing w:val="-10"/>
      <w:kern w:val="28"/>
      <w:sz w:val="56"/>
      <w:szCs w:val="56"/>
    </w:rPr>
  </w:style>
  <w:style w:type="paragraph" w:styleId="PargrafodaLista">
    <w:name w:val="List Paragraph"/>
    <w:basedOn w:val="Normal"/>
    <w:uiPriority w:val="34"/>
    <w:qFormat/>
    <w:rsid w:val="00894CDC"/>
    <w:pPr>
      <w:ind w:left="720"/>
      <w:contextualSpacing/>
    </w:pPr>
  </w:style>
  <w:style w:type="paragraph" w:styleId="Subttulo">
    <w:name w:val="Subtitle"/>
    <w:basedOn w:val="Normal"/>
    <w:next w:val="Corpodetexto"/>
    <w:link w:val="SubttuloChar"/>
    <w:autoRedefine/>
    <w:uiPriority w:val="11"/>
    <w:qFormat/>
    <w:rsid w:val="002C121A"/>
    <w:pPr>
      <w:numPr>
        <w:ilvl w:val="1"/>
      </w:numPr>
      <w:spacing w:before="240" w:after="0" w:line="257" w:lineRule="auto"/>
    </w:pPr>
    <w:rPr>
      <w:rFonts w:ascii="Segoe UI Semibold" w:eastAsiaTheme="minorEastAsia" w:hAnsi="Segoe UI Semibold"/>
      <w:color w:val="404040" w:themeColor="text1" w:themeTint="BF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2C121A"/>
    <w:rPr>
      <w:rFonts w:ascii="Segoe UI Semibold" w:eastAsiaTheme="minorEastAsia" w:hAnsi="Segoe UI Semibold"/>
      <w:color w:val="404040" w:themeColor="text1" w:themeTint="BF"/>
      <w:spacing w:val="15"/>
    </w:rPr>
  </w:style>
  <w:style w:type="character" w:styleId="MenoPendente">
    <w:name w:val="Unresolved Mention"/>
    <w:basedOn w:val="Fontepargpadro"/>
    <w:uiPriority w:val="99"/>
    <w:semiHidden/>
    <w:unhideWhenUsed/>
    <w:rsid w:val="003B433C"/>
    <w:rPr>
      <w:color w:val="605E5C"/>
      <w:shd w:val="clear" w:color="auto" w:fill="E1DFDD"/>
    </w:rPr>
  </w:style>
  <w:style w:type="paragraph" w:styleId="Corpodetexto">
    <w:name w:val="Body Text"/>
    <w:basedOn w:val="Normal"/>
    <w:link w:val="CorpodetextoChar"/>
    <w:uiPriority w:val="99"/>
    <w:unhideWhenUsed/>
    <w:qFormat/>
    <w:rsid w:val="002C121A"/>
    <w:pPr>
      <w:spacing w:before="120" w:after="0" w:line="257" w:lineRule="auto"/>
      <w:jc w:val="both"/>
    </w:pPr>
  </w:style>
  <w:style w:type="character" w:customStyle="1" w:styleId="CorpodetextoChar">
    <w:name w:val="Corpo de texto Char"/>
    <w:basedOn w:val="Fontepargpadro"/>
    <w:link w:val="Corpodetexto"/>
    <w:uiPriority w:val="99"/>
    <w:rsid w:val="002C121A"/>
  </w:style>
  <w:style w:type="paragraph" w:styleId="Reviso">
    <w:name w:val="Revision"/>
    <w:hidden/>
    <w:uiPriority w:val="99"/>
    <w:semiHidden/>
    <w:rsid w:val="00E66328"/>
    <w:pPr>
      <w:spacing w:after="0" w:line="240" w:lineRule="auto"/>
    </w:pPr>
  </w:style>
  <w:style w:type="character" w:customStyle="1" w:styleId="q4iawc">
    <w:name w:val="q4iawc"/>
    <w:basedOn w:val="Fontepargpadro"/>
    <w:rsid w:val="004D00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7602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cetic.br/en/pesquisas/" TargetMode="External"/><Relationship Id="rId5" Type="http://schemas.openxmlformats.org/officeDocument/2006/relationships/hyperlink" Target="https://www.cetic.br/pt/pesquisas/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262</Words>
  <Characters>1496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Fabio Storino</dc:creator>
  <cp:keywords/>
  <dc:description/>
  <cp:lastModifiedBy>Luiza C</cp:lastModifiedBy>
  <cp:revision>2</cp:revision>
  <dcterms:created xsi:type="dcterms:W3CDTF">2024-08-23T16:55:00Z</dcterms:created>
  <dcterms:modified xsi:type="dcterms:W3CDTF">2024-08-23T16:55:00Z</dcterms:modified>
</cp:coreProperties>
</file>